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BFF" w:rsidRPr="00E36944" w:rsidRDefault="00580BFF" w:rsidP="00580BFF">
      <w:pPr>
        <w:spacing w:after="200" w:line="276" w:lineRule="auto"/>
        <w:rPr>
          <w:rFonts w:ascii="Optima" w:hAnsi="Optima"/>
          <w:b/>
          <w:sz w:val="22"/>
          <w:szCs w:val="22"/>
          <w:lang w:val="en-AU"/>
        </w:rPr>
      </w:pPr>
      <w:r w:rsidRPr="00E36944">
        <w:rPr>
          <w:rFonts w:ascii="Optima" w:eastAsia="Arial Unicode MS" w:hAnsi="Optima" w:cs="Arial Unicode MS"/>
          <w:b/>
          <w:bCs/>
          <w:noProof/>
          <w:color w:val="E31B7F"/>
          <w:sz w:val="22"/>
          <w:szCs w:val="22"/>
          <w:lang w:val="en-AU" w:eastAsia="en-AU"/>
        </w:rPr>
        <w:drawing>
          <wp:inline distT="0" distB="0" distL="0" distR="0" wp14:anchorId="7ADF66B6" wp14:editId="6774573D">
            <wp:extent cx="2001520" cy="569595"/>
            <wp:effectExtent l="0" t="0" r="0" b="1905"/>
            <wp:docPr id="6" name="Picture 6" descr="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1520" cy="569595"/>
                    </a:xfrm>
                    <a:prstGeom prst="rect">
                      <a:avLst/>
                    </a:prstGeom>
                    <a:noFill/>
                    <a:ln>
                      <a:noFill/>
                    </a:ln>
                  </pic:spPr>
                </pic:pic>
              </a:graphicData>
            </a:graphic>
          </wp:inline>
        </w:drawing>
      </w:r>
    </w:p>
    <w:p w:rsidR="00580BFF" w:rsidRPr="00E36944" w:rsidRDefault="00580BFF" w:rsidP="00580BFF">
      <w:pPr>
        <w:pStyle w:val="NormalWeb"/>
        <w:shd w:val="clear" w:color="auto" w:fill="FFFFFF"/>
        <w:spacing w:line="0" w:lineRule="auto"/>
        <w:jc w:val="center"/>
        <w:rPr>
          <w:rFonts w:ascii="Optima" w:eastAsia="Arial Unicode MS" w:hAnsi="Optima" w:cs="Arial Unicode MS"/>
          <w:sz w:val="22"/>
          <w:szCs w:val="22"/>
          <w:lang w:val="en"/>
        </w:rPr>
      </w:pPr>
    </w:p>
    <w:p w:rsidR="00580BFF" w:rsidRPr="00E36944" w:rsidRDefault="00580BFF" w:rsidP="00580BFF">
      <w:pPr>
        <w:pStyle w:val="NormalWeb"/>
        <w:shd w:val="clear" w:color="auto" w:fill="FFFFFF"/>
        <w:spacing w:line="0" w:lineRule="auto"/>
        <w:jc w:val="center"/>
        <w:rPr>
          <w:rFonts w:ascii="Optima" w:eastAsia="Arial Unicode MS" w:hAnsi="Optima" w:cs="Arial Unicode MS"/>
          <w:sz w:val="22"/>
          <w:szCs w:val="22"/>
          <w:lang w:val="en"/>
        </w:rPr>
      </w:pPr>
      <w:r w:rsidRPr="00E36944">
        <w:rPr>
          <w:rFonts w:ascii="Optima" w:eastAsia="Arial Unicode MS" w:hAnsi="Optima" w:cs="Arial Unicode MS"/>
          <w:sz w:val="22"/>
          <w:szCs w:val="22"/>
          <w:lang w:val="en"/>
        </w:rPr>
        <w:t> </w:t>
      </w:r>
    </w:p>
    <w:p w:rsidR="00580BFF" w:rsidRPr="00E36944" w:rsidRDefault="00580BFF" w:rsidP="00580BFF">
      <w:pPr>
        <w:pStyle w:val="NormalWeb"/>
        <w:shd w:val="clear" w:color="auto" w:fill="FFFFFF"/>
        <w:spacing w:line="0" w:lineRule="auto"/>
        <w:jc w:val="center"/>
        <w:rPr>
          <w:rFonts w:ascii="Optima" w:eastAsia="Arial Unicode MS" w:hAnsi="Optima" w:cs="Arial Unicode MS"/>
          <w:sz w:val="22"/>
          <w:szCs w:val="22"/>
          <w:lang w:val="en"/>
        </w:rPr>
      </w:pPr>
      <w:r w:rsidRPr="00E36944">
        <w:rPr>
          <w:rFonts w:ascii="Optima" w:eastAsia="Arial Unicode MS" w:hAnsi="Optima" w:cs="Arial Unicode MS"/>
          <w:sz w:val="22"/>
          <w:szCs w:val="22"/>
          <w:lang w:val="en"/>
        </w:rPr>
        <w:t> </w:t>
      </w:r>
    </w:p>
    <w:p w:rsidR="00580BFF" w:rsidRDefault="00580BFF" w:rsidP="00580BFF">
      <w:pPr>
        <w:spacing w:after="200" w:line="276" w:lineRule="auto"/>
        <w:jc w:val="center"/>
        <w:rPr>
          <w:rFonts w:ascii="Optima" w:hAnsi="Optima"/>
          <w:b/>
        </w:rPr>
      </w:pPr>
      <w:r>
        <w:rPr>
          <w:rFonts w:ascii="Optima" w:hAnsi="Optima"/>
          <w:b/>
        </w:rPr>
        <w:t>I</w:t>
      </w:r>
      <w:r w:rsidRPr="00535F77">
        <w:rPr>
          <w:rFonts w:ascii="Optima" w:hAnsi="Optima"/>
          <w:b/>
        </w:rPr>
        <w:t>nformation for faculty and students of the University of Divinity</w:t>
      </w:r>
    </w:p>
    <w:p w:rsidR="00580BFF" w:rsidRPr="00535F77" w:rsidRDefault="00580BFF" w:rsidP="00580BFF">
      <w:pPr>
        <w:spacing w:after="200" w:line="276" w:lineRule="auto"/>
        <w:jc w:val="center"/>
        <w:rPr>
          <w:rFonts w:ascii="Optima" w:hAnsi="Optima"/>
          <w:b/>
        </w:rPr>
      </w:pPr>
    </w:p>
    <w:p w:rsidR="00580BFF" w:rsidRDefault="00580BFF" w:rsidP="00580BFF">
      <w:pPr>
        <w:spacing w:after="200" w:line="276" w:lineRule="auto"/>
        <w:rPr>
          <w:rFonts w:ascii="Optima" w:hAnsi="Optima"/>
          <w:sz w:val="22"/>
          <w:szCs w:val="22"/>
        </w:rPr>
      </w:pPr>
      <w:r w:rsidRPr="00E36944">
        <w:rPr>
          <w:rFonts w:ascii="Optima" w:hAnsi="Optima"/>
          <w:b/>
          <w:sz w:val="22"/>
          <w:szCs w:val="22"/>
        </w:rPr>
        <w:t>Libraries associated with the U</w:t>
      </w:r>
      <w:r>
        <w:rPr>
          <w:rFonts w:ascii="Optima" w:hAnsi="Optima"/>
          <w:b/>
          <w:sz w:val="22"/>
          <w:szCs w:val="22"/>
        </w:rPr>
        <w:t xml:space="preserve">niversity </w:t>
      </w:r>
      <w:proofErr w:type="gramStart"/>
      <w:r>
        <w:rPr>
          <w:rFonts w:ascii="Optima" w:hAnsi="Optima"/>
          <w:b/>
          <w:sz w:val="22"/>
          <w:szCs w:val="22"/>
        </w:rPr>
        <w:t>of</w:t>
      </w:r>
      <w:proofErr w:type="gramEnd"/>
      <w:r>
        <w:rPr>
          <w:rFonts w:ascii="Optima" w:hAnsi="Optima"/>
          <w:b/>
          <w:sz w:val="22"/>
          <w:szCs w:val="22"/>
        </w:rPr>
        <w:t xml:space="preserve"> </w:t>
      </w:r>
      <w:r w:rsidRPr="00E36944">
        <w:rPr>
          <w:rFonts w:ascii="Optima" w:hAnsi="Optima"/>
          <w:b/>
          <w:sz w:val="22"/>
          <w:szCs w:val="22"/>
        </w:rPr>
        <w:t>D</w:t>
      </w:r>
      <w:r>
        <w:rPr>
          <w:rFonts w:ascii="Optima" w:hAnsi="Optima"/>
          <w:b/>
          <w:sz w:val="22"/>
          <w:szCs w:val="22"/>
        </w:rPr>
        <w:t>ivinity (UD)</w:t>
      </w:r>
      <w:r w:rsidRPr="00E36944">
        <w:rPr>
          <w:rFonts w:ascii="Optima" w:hAnsi="Optima"/>
          <w:b/>
          <w:sz w:val="22"/>
          <w:szCs w:val="22"/>
        </w:rPr>
        <w:t>:</w:t>
      </w:r>
      <w:r w:rsidRPr="00E36944">
        <w:rPr>
          <w:rFonts w:ascii="Optima" w:hAnsi="Optima"/>
          <w:sz w:val="22"/>
          <w:szCs w:val="22"/>
        </w:rPr>
        <w:t xml:space="preserve"> </w:t>
      </w:r>
      <w:r w:rsidR="00AB055C" w:rsidRPr="00AB055C">
        <w:rPr>
          <w:rStyle w:val="Hyperlink"/>
          <w:rFonts w:ascii="Optima" w:hAnsi="Optima"/>
          <w:sz w:val="22"/>
          <w:szCs w:val="22"/>
        </w:rPr>
        <w:t>https://library.divinity.edu.au/libraries.html</w:t>
      </w:r>
      <w:r w:rsidRPr="00535F77">
        <w:rPr>
          <w:rStyle w:val="Hyperlink"/>
          <w:rFonts w:ascii="Optima" w:hAnsi="Optima"/>
          <w:sz w:val="22"/>
          <w:szCs w:val="22"/>
          <w:u w:val="none"/>
        </w:rPr>
        <w:t xml:space="preserve">   </w:t>
      </w:r>
      <w:r w:rsidRPr="00E36944">
        <w:rPr>
          <w:rFonts w:ascii="Optima" w:hAnsi="Optima"/>
          <w:sz w:val="22"/>
          <w:szCs w:val="22"/>
        </w:rPr>
        <w:t xml:space="preserve">Enrolment as a staff member, faculty or student of the University of Divinity entitles you to use all the libraries associated with the UD. </w:t>
      </w:r>
      <w:r>
        <w:rPr>
          <w:rFonts w:ascii="Optima" w:hAnsi="Optima"/>
          <w:sz w:val="22"/>
          <w:szCs w:val="22"/>
        </w:rPr>
        <w:t xml:space="preserve"> For details, please check the UD website or the list available at the St Paschal Library Circulation Desk.</w:t>
      </w:r>
    </w:p>
    <w:p w:rsidR="00580BFF" w:rsidRPr="00E36944" w:rsidRDefault="00580BFF" w:rsidP="00580BFF">
      <w:pPr>
        <w:rPr>
          <w:rFonts w:ascii="Optima" w:hAnsi="Optima"/>
          <w:sz w:val="22"/>
          <w:szCs w:val="22"/>
        </w:rPr>
      </w:pPr>
      <w:r w:rsidRPr="00E36944">
        <w:rPr>
          <w:rFonts w:ascii="Optima" w:hAnsi="Optima"/>
          <w:b/>
          <w:sz w:val="22"/>
          <w:szCs w:val="22"/>
        </w:rPr>
        <w:t>Universi</w:t>
      </w:r>
      <w:r w:rsidR="00AB055C">
        <w:rPr>
          <w:rFonts w:ascii="Optima" w:hAnsi="Optima"/>
          <w:b/>
          <w:sz w:val="22"/>
          <w:szCs w:val="22"/>
        </w:rPr>
        <w:t xml:space="preserve">ty of Divinity </w:t>
      </w:r>
      <w:r w:rsidRPr="00E36944">
        <w:rPr>
          <w:rFonts w:ascii="Optima" w:hAnsi="Optima"/>
          <w:b/>
          <w:sz w:val="22"/>
          <w:szCs w:val="22"/>
        </w:rPr>
        <w:t>Library Hub:</w:t>
      </w:r>
      <w:r w:rsidRPr="00E36944">
        <w:rPr>
          <w:rFonts w:ascii="Optima" w:hAnsi="Optima"/>
          <w:sz w:val="22"/>
          <w:szCs w:val="22"/>
        </w:rPr>
        <w:t xml:space="preserve"> </w:t>
      </w:r>
      <w:r w:rsidR="00AB055C" w:rsidRPr="00AB055C">
        <w:rPr>
          <w:rStyle w:val="Hyperlink"/>
          <w:rFonts w:ascii="Optima" w:hAnsi="Optima"/>
          <w:sz w:val="22"/>
          <w:szCs w:val="22"/>
        </w:rPr>
        <w:t>https://library.divinity.edu.au/</w:t>
      </w:r>
    </w:p>
    <w:p w:rsidR="00580BFF" w:rsidRDefault="00580BFF" w:rsidP="00580BFF">
      <w:pPr>
        <w:rPr>
          <w:rFonts w:ascii="Optima" w:hAnsi="Optima"/>
          <w:sz w:val="22"/>
          <w:szCs w:val="22"/>
        </w:rPr>
      </w:pPr>
      <w:r w:rsidRPr="00E36944">
        <w:rPr>
          <w:rFonts w:ascii="Optima" w:hAnsi="Optima"/>
          <w:sz w:val="22"/>
          <w:szCs w:val="22"/>
        </w:rPr>
        <w:t xml:space="preserve">Enrolment as a staff member, faculty or student of the University of Divinity </w:t>
      </w:r>
      <w:r>
        <w:rPr>
          <w:rFonts w:ascii="Optima" w:hAnsi="Optima"/>
          <w:sz w:val="22"/>
          <w:szCs w:val="22"/>
        </w:rPr>
        <w:t xml:space="preserve">also </w:t>
      </w:r>
      <w:r w:rsidRPr="00E36944">
        <w:rPr>
          <w:rFonts w:ascii="Optima" w:hAnsi="Optima"/>
          <w:sz w:val="22"/>
          <w:szCs w:val="22"/>
        </w:rPr>
        <w:t xml:space="preserve">entitles you to use </w:t>
      </w:r>
      <w:r>
        <w:rPr>
          <w:rFonts w:ascii="Optima" w:hAnsi="Optima"/>
          <w:sz w:val="22"/>
          <w:szCs w:val="22"/>
        </w:rPr>
        <w:t>the E-Library Hub.</w:t>
      </w:r>
    </w:p>
    <w:p w:rsidR="00580BFF" w:rsidRPr="00E36944" w:rsidRDefault="00580BFF" w:rsidP="00580BFF">
      <w:pPr>
        <w:rPr>
          <w:rFonts w:ascii="Optima" w:hAnsi="Optima"/>
          <w:sz w:val="22"/>
          <w:szCs w:val="22"/>
        </w:rPr>
      </w:pPr>
    </w:p>
    <w:p w:rsidR="00580BFF" w:rsidRDefault="00580BFF" w:rsidP="00580BFF">
      <w:pPr>
        <w:rPr>
          <w:rFonts w:ascii="Optima" w:hAnsi="Optima"/>
          <w:sz w:val="22"/>
          <w:szCs w:val="22"/>
        </w:rPr>
      </w:pPr>
      <w:r>
        <w:rPr>
          <w:rFonts w:ascii="Optima" w:hAnsi="Optima"/>
          <w:sz w:val="22"/>
          <w:szCs w:val="22"/>
        </w:rPr>
        <w:t>This</w:t>
      </w:r>
      <w:r w:rsidRPr="00E36944">
        <w:rPr>
          <w:rFonts w:ascii="Optima" w:hAnsi="Optima"/>
          <w:sz w:val="22"/>
          <w:szCs w:val="22"/>
        </w:rPr>
        <w:t xml:space="preserve"> bundle of resources includes a combination of aggregated full text journal databases, eBooks from multiple vendors and other online reference resources. </w:t>
      </w:r>
      <w:r>
        <w:rPr>
          <w:rFonts w:ascii="Optima" w:hAnsi="Optima"/>
          <w:sz w:val="22"/>
          <w:szCs w:val="22"/>
        </w:rPr>
        <w:t>An individual link below</w:t>
      </w:r>
      <w:r w:rsidRPr="00E36944">
        <w:rPr>
          <w:rFonts w:ascii="Optima" w:hAnsi="Optima"/>
          <w:sz w:val="22"/>
          <w:szCs w:val="22"/>
        </w:rPr>
        <w:t xml:space="preserve"> </w:t>
      </w:r>
      <w:r>
        <w:rPr>
          <w:rFonts w:ascii="Optima" w:hAnsi="Optima"/>
          <w:sz w:val="22"/>
          <w:szCs w:val="22"/>
        </w:rPr>
        <w:t>will take you</w:t>
      </w:r>
      <w:r w:rsidRPr="00E36944">
        <w:rPr>
          <w:rFonts w:ascii="Optima" w:hAnsi="Optima"/>
          <w:sz w:val="22"/>
          <w:szCs w:val="22"/>
        </w:rPr>
        <w:t xml:space="preserve"> directly to </w:t>
      </w:r>
      <w:r>
        <w:rPr>
          <w:rFonts w:ascii="Optima" w:hAnsi="Optima"/>
          <w:sz w:val="22"/>
          <w:szCs w:val="22"/>
        </w:rPr>
        <w:t>that</w:t>
      </w:r>
      <w:r w:rsidRPr="00E36944">
        <w:rPr>
          <w:rFonts w:ascii="Optima" w:hAnsi="Optima"/>
          <w:sz w:val="22"/>
          <w:szCs w:val="22"/>
        </w:rPr>
        <w:t xml:space="preserve"> resource.</w:t>
      </w:r>
    </w:p>
    <w:p w:rsidR="00580BFF" w:rsidRPr="00E36944" w:rsidRDefault="00580BFF" w:rsidP="00580BFF">
      <w:pPr>
        <w:rPr>
          <w:rFonts w:ascii="Optima" w:hAnsi="Optima"/>
          <w:sz w:val="22"/>
          <w:szCs w:val="22"/>
        </w:rPr>
      </w:pPr>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8" w:history="1">
        <w:r w:rsidR="00580BFF" w:rsidRPr="00717604">
          <w:rPr>
            <w:rStyle w:val="Hyperlink"/>
            <w:rFonts w:ascii="Optima" w:eastAsia="Arial Unicode MS" w:hAnsi="Optima" w:cs="Arial Unicode MS"/>
            <w:color w:val="000099"/>
            <w:sz w:val="22"/>
            <w:szCs w:val="22"/>
          </w:rPr>
          <w:t>Multiple EBSCO databases</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9" w:history="1">
        <w:r w:rsidR="00580BFF" w:rsidRPr="00717604">
          <w:rPr>
            <w:rStyle w:val="Hyperlink"/>
            <w:rFonts w:ascii="Optima" w:eastAsia="Arial Unicode MS" w:hAnsi="Optima" w:cs="Arial Unicode MS"/>
            <w:color w:val="000099"/>
            <w:sz w:val="22"/>
            <w:szCs w:val="22"/>
          </w:rPr>
          <w:t>ATLA Religion Datab</w:t>
        </w:r>
        <w:r w:rsidR="00580BFF" w:rsidRPr="00717604">
          <w:rPr>
            <w:rStyle w:val="Hyperlink"/>
            <w:rFonts w:ascii="Optima" w:eastAsia="Arial Unicode MS" w:hAnsi="Optima" w:cs="Arial Unicode MS"/>
            <w:color w:val="000099"/>
            <w:sz w:val="22"/>
            <w:szCs w:val="22"/>
          </w:rPr>
          <w:t>ase with ATLASerials</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10" w:history="1">
        <w:r w:rsidR="00580BFF" w:rsidRPr="00717604">
          <w:rPr>
            <w:rStyle w:val="Hyperlink"/>
            <w:rFonts w:ascii="Optima" w:eastAsia="Arial Unicode MS" w:hAnsi="Optima" w:cs="Arial Unicode MS"/>
            <w:color w:val="000099"/>
            <w:sz w:val="22"/>
            <w:szCs w:val="22"/>
          </w:rPr>
          <w:t>ATLA Catholi</w:t>
        </w:r>
        <w:r w:rsidR="00580BFF" w:rsidRPr="00717604">
          <w:rPr>
            <w:rStyle w:val="Hyperlink"/>
            <w:rFonts w:ascii="Optima" w:eastAsia="Arial Unicode MS" w:hAnsi="Optima" w:cs="Arial Unicode MS"/>
            <w:color w:val="000099"/>
            <w:sz w:val="22"/>
            <w:szCs w:val="22"/>
          </w:rPr>
          <w:t>c</w:t>
        </w:r>
        <w:r w:rsidR="00580BFF" w:rsidRPr="00717604">
          <w:rPr>
            <w:rStyle w:val="Hyperlink"/>
            <w:rFonts w:ascii="Optima" w:eastAsia="Arial Unicode MS" w:hAnsi="Optima" w:cs="Arial Unicode MS"/>
            <w:color w:val="000099"/>
            <w:sz w:val="22"/>
            <w:szCs w:val="22"/>
          </w:rPr>
          <w:t xml:space="preserve"> Periodical and Literature Index</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11" w:history="1">
        <w:r w:rsidR="00580BFF" w:rsidRPr="00717604">
          <w:rPr>
            <w:rStyle w:val="Hyperlink"/>
            <w:rFonts w:ascii="Optima" w:eastAsia="Arial Unicode MS" w:hAnsi="Optima" w:cs="Arial Unicode MS"/>
            <w:color w:val="000099"/>
            <w:sz w:val="22"/>
            <w:szCs w:val="22"/>
          </w:rPr>
          <w:t>New Testam</w:t>
        </w:r>
        <w:r w:rsidR="00580BFF" w:rsidRPr="00717604">
          <w:rPr>
            <w:rStyle w:val="Hyperlink"/>
            <w:rFonts w:ascii="Optima" w:eastAsia="Arial Unicode MS" w:hAnsi="Optima" w:cs="Arial Unicode MS"/>
            <w:color w:val="000099"/>
            <w:sz w:val="22"/>
            <w:szCs w:val="22"/>
          </w:rPr>
          <w:t>e</w:t>
        </w:r>
        <w:r w:rsidR="00580BFF" w:rsidRPr="00717604">
          <w:rPr>
            <w:rStyle w:val="Hyperlink"/>
            <w:rFonts w:ascii="Optima" w:eastAsia="Arial Unicode MS" w:hAnsi="Optima" w:cs="Arial Unicode MS"/>
            <w:color w:val="000099"/>
            <w:sz w:val="22"/>
            <w:szCs w:val="22"/>
          </w:rPr>
          <w:t>nt Abstracts Online</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12" w:history="1">
        <w:r w:rsidR="00580BFF" w:rsidRPr="00717604">
          <w:rPr>
            <w:rStyle w:val="Hyperlink"/>
            <w:rFonts w:ascii="Optima" w:eastAsia="Arial Unicode MS" w:hAnsi="Optima" w:cs="Arial Unicode MS"/>
            <w:color w:val="000099"/>
            <w:sz w:val="22"/>
            <w:szCs w:val="22"/>
          </w:rPr>
          <w:t>Old Testament A</w:t>
        </w:r>
        <w:r w:rsidR="00580BFF" w:rsidRPr="00717604">
          <w:rPr>
            <w:rStyle w:val="Hyperlink"/>
            <w:rFonts w:ascii="Optima" w:eastAsia="Arial Unicode MS" w:hAnsi="Optima" w:cs="Arial Unicode MS"/>
            <w:color w:val="000099"/>
            <w:sz w:val="22"/>
            <w:szCs w:val="22"/>
          </w:rPr>
          <w:t>b</w:t>
        </w:r>
        <w:r w:rsidR="00580BFF" w:rsidRPr="00717604">
          <w:rPr>
            <w:rStyle w:val="Hyperlink"/>
            <w:rFonts w:ascii="Optima" w:eastAsia="Arial Unicode MS" w:hAnsi="Optima" w:cs="Arial Unicode MS"/>
            <w:color w:val="000099"/>
            <w:sz w:val="22"/>
            <w:szCs w:val="22"/>
          </w:rPr>
          <w:t>stracts Online</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13" w:history="1">
        <w:r w:rsidR="00580BFF" w:rsidRPr="00717604">
          <w:rPr>
            <w:rStyle w:val="Hyperlink"/>
            <w:rFonts w:ascii="Optima" w:eastAsia="Arial Unicode MS" w:hAnsi="Optima" w:cs="Arial Unicode MS"/>
            <w:color w:val="000099"/>
            <w:sz w:val="22"/>
            <w:szCs w:val="22"/>
          </w:rPr>
          <w:t>Philosopher’s Ind</w:t>
        </w:r>
        <w:r w:rsidR="00580BFF" w:rsidRPr="00717604">
          <w:rPr>
            <w:rStyle w:val="Hyperlink"/>
            <w:rFonts w:ascii="Optima" w:eastAsia="Arial Unicode MS" w:hAnsi="Optima" w:cs="Arial Unicode MS"/>
            <w:color w:val="000099"/>
            <w:sz w:val="22"/>
            <w:szCs w:val="22"/>
          </w:rPr>
          <w:t>e</w:t>
        </w:r>
        <w:r w:rsidR="00580BFF" w:rsidRPr="00717604">
          <w:rPr>
            <w:rStyle w:val="Hyperlink"/>
            <w:rFonts w:ascii="Optima" w:eastAsia="Arial Unicode MS" w:hAnsi="Optima" w:cs="Arial Unicode MS"/>
            <w:color w:val="000099"/>
            <w:sz w:val="22"/>
            <w:szCs w:val="22"/>
          </w:rPr>
          <w:t>x with Full Text</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14" w:history="1">
        <w:r w:rsidR="00580BFF" w:rsidRPr="00717604">
          <w:rPr>
            <w:rStyle w:val="Hyperlink"/>
            <w:rFonts w:ascii="Optima" w:eastAsia="Arial Unicode MS" w:hAnsi="Optima" w:cs="Arial Unicode MS"/>
            <w:color w:val="000099"/>
            <w:sz w:val="22"/>
            <w:szCs w:val="22"/>
          </w:rPr>
          <w:t>EBSCO Religio</w:t>
        </w:r>
        <w:r w:rsidR="00580BFF" w:rsidRPr="00717604">
          <w:rPr>
            <w:rStyle w:val="Hyperlink"/>
            <w:rFonts w:ascii="Optima" w:eastAsia="Arial Unicode MS" w:hAnsi="Optima" w:cs="Arial Unicode MS"/>
            <w:color w:val="000099"/>
            <w:sz w:val="22"/>
            <w:szCs w:val="22"/>
          </w:rPr>
          <w:t>n</w:t>
        </w:r>
        <w:r w:rsidR="00580BFF" w:rsidRPr="00717604">
          <w:rPr>
            <w:rStyle w:val="Hyperlink"/>
            <w:rFonts w:ascii="Optima" w:eastAsia="Arial Unicode MS" w:hAnsi="Optima" w:cs="Arial Unicode MS"/>
            <w:color w:val="000099"/>
            <w:sz w:val="22"/>
            <w:szCs w:val="22"/>
          </w:rPr>
          <w:t xml:space="preserve"> and Philosophy Collection</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15" w:history="1">
        <w:r w:rsidR="00580BFF" w:rsidRPr="00717604">
          <w:rPr>
            <w:rStyle w:val="Hyperlink"/>
            <w:rFonts w:ascii="Optima" w:eastAsia="Arial Unicode MS" w:hAnsi="Optima" w:cs="Arial Unicode MS"/>
            <w:color w:val="000099"/>
            <w:sz w:val="22"/>
            <w:szCs w:val="22"/>
          </w:rPr>
          <w:t>ATLA Historical Mon</w:t>
        </w:r>
        <w:r w:rsidR="00580BFF" w:rsidRPr="00717604">
          <w:rPr>
            <w:rStyle w:val="Hyperlink"/>
            <w:rFonts w:ascii="Optima" w:eastAsia="Arial Unicode MS" w:hAnsi="Optima" w:cs="Arial Unicode MS"/>
            <w:color w:val="000099"/>
            <w:sz w:val="22"/>
            <w:szCs w:val="22"/>
          </w:rPr>
          <w:t>o</w:t>
        </w:r>
        <w:r w:rsidR="00580BFF" w:rsidRPr="00717604">
          <w:rPr>
            <w:rStyle w:val="Hyperlink"/>
            <w:rFonts w:ascii="Optima" w:eastAsia="Arial Unicode MS" w:hAnsi="Optima" w:cs="Arial Unicode MS"/>
            <w:color w:val="000099"/>
            <w:sz w:val="22"/>
            <w:szCs w:val="22"/>
          </w:rPr>
          <w:t>graphs Collection: Series 1 + 2</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16" w:history="1">
        <w:r w:rsidR="00580BFF" w:rsidRPr="00717604">
          <w:rPr>
            <w:rStyle w:val="Hyperlink"/>
            <w:rFonts w:ascii="Optima" w:eastAsia="Arial Unicode MS" w:hAnsi="Optima" w:cs="Arial Unicode MS"/>
            <w:color w:val="000099"/>
            <w:sz w:val="22"/>
            <w:szCs w:val="22"/>
          </w:rPr>
          <w:t>EBSCO eBook Religi</w:t>
        </w:r>
        <w:r w:rsidR="00580BFF" w:rsidRPr="00717604">
          <w:rPr>
            <w:rStyle w:val="Hyperlink"/>
            <w:rFonts w:ascii="Optima" w:eastAsia="Arial Unicode MS" w:hAnsi="Optima" w:cs="Arial Unicode MS"/>
            <w:color w:val="000099"/>
            <w:sz w:val="22"/>
            <w:szCs w:val="22"/>
          </w:rPr>
          <w:t>o</w:t>
        </w:r>
        <w:r w:rsidR="00580BFF" w:rsidRPr="00717604">
          <w:rPr>
            <w:rStyle w:val="Hyperlink"/>
            <w:rFonts w:ascii="Optima" w:eastAsia="Arial Unicode MS" w:hAnsi="Optima" w:cs="Arial Unicode MS"/>
            <w:color w:val="000099"/>
            <w:sz w:val="22"/>
            <w:szCs w:val="22"/>
          </w:rPr>
          <w:t>n Collection</w:t>
        </w:r>
      </w:hyperlink>
    </w:p>
    <w:p w:rsidR="00580BFF" w:rsidRPr="00717604" w:rsidRDefault="00066277" w:rsidP="00580BFF">
      <w:pPr>
        <w:numPr>
          <w:ilvl w:val="0"/>
          <w:numId w:val="2"/>
        </w:numPr>
        <w:shd w:val="clear" w:color="auto" w:fill="FFFFFF"/>
        <w:rPr>
          <w:rFonts w:ascii="Optima" w:eastAsia="Calibri" w:hAnsi="Optima"/>
          <w:sz w:val="22"/>
          <w:szCs w:val="22"/>
          <w:u w:val="single"/>
        </w:rPr>
      </w:pPr>
      <w:hyperlink r:id="rId17" w:history="1">
        <w:r w:rsidR="00580BFF" w:rsidRPr="00717604">
          <w:rPr>
            <w:rStyle w:val="Hyperlink"/>
            <w:rFonts w:ascii="Optima" w:eastAsia="Arial Unicode MS" w:hAnsi="Optima" w:cs="Arial Unicode MS"/>
            <w:color w:val="000099"/>
            <w:sz w:val="22"/>
            <w:szCs w:val="22"/>
          </w:rPr>
          <w:t>PROQUEST Religio</w:t>
        </w:r>
        <w:r w:rsidR="00580BFF" w:rsidRPr="00717604">
          <w:rPr>
            <w:rStyle w:val="Hyperlink"/>
            <w:rFonts w:ascii="Optima" w:eastAsia="Arial Unicode MS" w:hAnsi="Optima" w:cs="Arial Unicode MS"/>
            <w:color w:val="000099"/>
            <w:sz w:val="22"/>
            <w:szCs w:val="22"/>
          </w:rPr>
          <w:t>n</w:t>
        </w:r>
        <w:r w:rsidR="00580BFF" w:rsidRPr="00717604">
          <w:rPr>
            <w:rStyle w:val="Hyperlink"/>
            <w:rFonts w:ascii="Optima" w:eastAsia="Arial Unicode MS" w:hAnsi="Optima" w:cs="Arial Unicode MS"/>
            <w:color w:val="000099"/>
            <w:sz w:val="22"/>
            <w:szCs w:val="22"/>
          </w:rPr>
          <w:t xml:space="preserve"> &amp; Philos</w:t>
        </w:r>
        <w:r w:rsidR="00580BFF" w:rsidRPr="00717604">
          <w:rPr>
            <w:rStyle w:val="Hyperlink"/>
            <w:rFonts w:ascii="Optima" w:eastAsia="Arial Unicode MS" w:hAnsi="Optima" w:cs="Arial Unicode MS"/>
            <w:color w:val="000099"/>
            <w:sz w:val="22"/>
            <w:szCs w:val="22"/>
          </w:rPr>
          <w:t>o</w:t>
        </w:r>
        <w:r w:rsidR="00580BFF" w:rsidRPr="00717604">
          <w:rPr>
            <w:rStyle w:val="Hyperlink"/>
            <w:rFonts w:ascii="Optima" w:eastAsia="Arial Unicode MS" w:hAnsi="Optima" w:cs="Arial Unicode MS"/>
            <w:color w:val="000099"/>
            <w:sz w:val="22"/>
            <w:szCs w:val="22"/>
          </w:rPr>
          <w:t>phy eBooks</w:t>
        </w:r>
      </w:hyperlink>
      <w:r w:rsidR="00580BFF" w:rsidRPr="00717604">
        <w:rPr>
          <w:rFonts w:ascii="Optima" w:eastAsia="Arial Unicode MS" w:hAnsi="Optima" w:cs="Arial Unicode MS"/>
          <w:color w:val="000099"/>
          <w:sz w:val="22"/>
          <w:szCs w:val="22"/>
          <w:u w:val="single"/>
        </w:rPr>
        <w:t xml:space="preserve"> </w:t>
      </w:r>
      <w:r w:rsidR="00580BFF" w:rsidRPr="00717604">
        <w:rPr>
          <w:rFonts w:ascii="Optima" w:hAnsi="Optima"/>
          <w:sz w:val="22"/>
          <w:szCs w:val="22"/>
        </w:rPr>
        <w:t>(not yet available)</w:t>
      </w:r>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18" w:history="1">
        <w:r w:rsidR="00580BFF" w:rsidRPr="00717604">
          <w:rPr>
            <w:rStyle w:val="Hyperlink"/>
            <w:rFonts w:ascii="Optima" w:eastAsia="Arial Unicode MS" w:hAnsi="Optima" w:cs="Arial Unicode MS"/>
            <w:color w:val="000099"/>
            <w:sz w:val="22"/>
            <w:szCs w:val="22"/>
          </w:rPr>
          <w:t>PROQUEST Religion</w:t>
        </w:r>
      </w:hyperlink>
    </w:p>
    <w:p w:rsidR="00580BFF" w:rsidRPr="00717604" w:rsidRDefault="00066277" w:rsidP="00580BFF">
      <w:pPr>
        <w:numPr>
          <w:ilvl w:val="0"/>
          <w:numId w:val="2"/>
        </w:numPr>
        <w:shd w:val="clear" w:color="auto" w:fill="FFFFFF"/>
        <w:rPr>
          <w:rFonts w:ascii="Optima" w:eastAsia="Calibri" w:hAnsi="Optima"/>
          <w:sz w:val="22"/>
          <w:szCs w:val="22"/>
          <w:u w:val="single"/>
        </w:rPr>
      </w:pPr>
      <w:hyperlink r:id="rId19" w:history="1">
        <w:r w:rsidR="00580BFF" w:rsidRPr="00717604">
          <w:rPr>
            <w:rStyle w:val="Hyperlink"/>
            <w:rFonts w:ascii="Optima" w:eastAsia="Arial Unicode MS" w:hAnsi="Optima" w:cs="Arial Unicode MS"/>
            <w:color w:val="000099"/>
            <w:sz w:val="22"/>
            <w:szCs w:val="22"/>
          </w:rPr>
          <w:t>JSTOR Journal Archive</w:t>
        </w:r>
      </w:hyperlink>
      <w:r w:rsidR="00580BFF" w:rsidRPr="00717604">
        <w:rPr>
          <w:rFonts w:ascii="Optima" w:eastAsia="Arial Unicode MS" w:hAnsi="Optima" w:cs="Arial Unicode MS"/>
          <w:color w:val="000099"/>
          <w:sz w:val="22"/>
          <w:szCs w:val="22"/>
          <w:u w:val="single"/>
        </w:rPr>
        <w:t xml:space="preserve"> </w:t>
      </w:r>
      <w:r w:rsidR="00580BFF" w:rsidRPr="00717604">
        <w:rPr>
          <w:rFonts w:ascii="Optima" w:hAnsi="Optima"/>
          <w:sz w:val="22"/>
          <w:szCs w:val="22"/>
        </w:rPr>
        <w:t>(not yet available)</w:t>
      </w:r>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20" w:history="1">
        <w:r w:rsidR="00580BFF" w:rsidRPr="00717604">
          <w:rPr>
            <w:rStyle w:val="Hyperlink"/>
            <w:rFonts w:ascii="Optima" w:eastAsia="Arial Unicode MS" w:hAnsi="Optima" w:cs="Arial Unicode MS"/>
            <w:color w:val="000099"/>
            <w:sz w:val="22"/>
            <w:szCs w:val="22"/>
          </w:rPr>
          <w:t>INFORMIT Full Text and Collections Database</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21" w:history="1">
        <w:r w:rsidR="00580BFF" w:rsidRPr="00717604">
          <w:rPr>
            <w:rStyle w:val="Hyperlink"/>
            <w:rFonts w:ascii="Optima" w:eastAsia="Arial Unicode MS" w:hAnsi="Optima" w:cs="Arial Unicode MS"/>
            <w:color w:val="000099"/>
            <w:sz w:val="22"/>
            <w:szCs w:val="22"/>
          </w:rPr>
          <w:t xml:space="preserve">GALE Academic OneFile &amp; </w:t>
        </w:r>
        <w:proofErr w:type="spellStart"/>
        <w:r w:rsidR="00580BFF" w:rsidRPr="00717604">
          <w:rPr>
            <w:rStyle w:val="Hyperlink"/>
            <w:rFonts w:ascii="Optima" w:eastAsia="Arial Unicode MS" w:hAnsi="Optima" w:cs="Arial Unicode MS"/>
            <w:color w:val="000099"/>
            <w:sz w:val="22"/>
            <w:szCs w:val="22"/>
          </w:rPr>
          <w:t>PowerPack</w:t>
        </w:r>
        <w:proofErr w:type="spellEnd"/>
        <w:r w:rsidR="00580BFF" w:rsidRPr="00717604">
          <w:rPr>
            <w:rStyle w:val="Hyperlink"/>
            <w:rFonts w:ascii="Optima" w:eastAsia="Arial Unicode MS" w:hAnsi="Optima" w:cs="Arial Unicode MS"/>
            <w:color w:val="000099"/>
            <w:sz w:val="22"/>
            <w:szCs w:val="22"/>
          </w:rPr>
          <w:t xml:space="preserve"> Database Collections</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22" w:history="1">
        <w:r w:rsidR="00580BFF" w:rsidRPr="00717604">
          <w:rPr>
            <w:rStyle w:val="Hyperlink"/>
            <w:rFonts w:ascii="Optima" w:eastAsia="Arial Unicode MS" w:hAnsi="Optima" w:cs="Arial Unicode MS"/>
            <w:color w:val="000099"/>
            <w:sz w:val="22"/>
            <w:szCs w:val="22"/>
          </w:rPr>
          <w:t>OXFORD Biblical Studies Online</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23" w:history="1">
        <w:r w:rsidR="00580BFF" w:rsidRPr="00717604">
          <w:rPr>
            <w:rStyle w:val="Hyperlink"/>
            <w:rFonts w:ascii="Optima" w:eastAsia="Arial Unicode MS" w:hAnsi="Optima" w:cs="Arial Unicode MS"/>
            <w:color w:val="000099"/>
            <w:sz w:val="22"/>
            <w:szCs w:val="22"/>
          </w:rPr>
          <w:t>OXFORD Handbooks Online: Religion &amp; Philosophy modules</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24" w:history="1">
        <w:r w:rsidR="00580BFF" w:rsidRPr="00717604">
          <w:rPr>
            <w:rStyle w:val="Hyperlink"/>
            <w:rFonts w:ascii="Optima" w:eastAsia="Arial Unicode MS" w:hAnsi="Optima" w:cs="Arial Unicode MS"/>
            <w:color w:val="000099"/>
            <w:sz w:val="22"/>
            <w:szCs w:val="22"/>
          </w:rPr>
          <w:t>OXFORD Scholarship Online: Religion module</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25" w:history="1">
        <w:r w:rsidR="00580BFF" w:rsidRPr="00717604">
          <w:rPr>
            <w:rStyle w:val="Hyperlink"/>
            <w:rFonts w:ascii="Optima" w:eastAsia="Arial Unicode MS" w:hAnsi="Optima" w:cs="Arial Unicode MS"/>
            <w:color w:val="000099"/>
            <w:sz w:val="22"/>
            <w:szCs w:val="22"/>
          </w:rPr>
          <w:t>OXFORD Reference Online Premium</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26" w:history="1">
        <w:r w:rsidR="00580BFF" w:rsidRPr="00717604">
          <w:rPr>
            <w:rStyle w:val="Hyperlink"/>
            <w:rFonts w:ascii="Optima" w:eastAsia="Arial Unicode MS" w:hAnsi="Optima" w:cs="Arial Unicode MS"/>
            <w:color w:val="000099"/>
            <w:sz w:val="22"/>
            <w:szCs w:val="22"/>
          </w:rPr>
          <w:t>OXFORD Bibliographies Online: Biblical Studies module</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27" w:history="1">
        <w:r w:rsidR="00580BFF" w:rsidRPr="00717604">
          <w:rPr>
            <w:rStyle w:val="Hyperlink"/>
            <w:rFonts w:ascii="Optima" w:eastAsia="Arial Unicode MS" w:hAnsi="Optima" w:cs="Arial Unicode MS"/>
            <w:color w:val="000099"/>
            <w:sz w:val="22"/>
            <w:szCs w:val="22"/>
          </w:rPr>
          <w:t>OXFORD Dictionary of National Biography</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28" w:history="1">
        <w:r w:rsidR="00580BFF" w:rsidRPr="00717604">
          <w:rPr>
            <w:rStyle w:val="Hyperlink"/>
            <w:rFonts w:ascii="Optima" w:eastAsia="Arial Unicode MS" w:hAnsi="Optima" w:cs="Arial Unicode MS"/>
            <w:color w:val="000099"/>
            <w:sz w:val="22"/>
            <w:szCs w:val="22"/>
          </w:rPr>
          <w:t>Library, Information Science &amp; Technology Abstracts (LISTA)</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29" w:history="1">
        <w:r w:rsidR="00580BFF" w:rsidRPr="00717604">
          <w:rPr>
            <w:rStyle w:val="Hyperlink"/>
            <w:rFonts w:ascii="Optima" w:eastAsia="Arial Unicode MS" w:hAnsi="Optima" w:cs="Arial Unicode MS"/>
            <w:color w:val="000099"/>
            <w:sz w:val="22"/>
            <w:szCs w:val="22"/>
          </w:rPr>
          <w:t>Teacher Reference Center</w:t>
        </w:r>
      </w:hyperlink>
    </w:p>
    <w:p w:rsidR="00580BFF" w:rsidRPr="00717604" w:rsidRDefault="00066277" w:rsidP="00580BFF">
      <w:pPr>
        <w:numPr>
          <w:ilvl w:val="0"/>
          <w:numId w:val="2"/>
        </w:numPr>
        <w:shd w:val="clear" w:color="auto" w:fill="FFFFFF"/>
        <w:rPr>
          <w:rFonts w:ascii="Optima" w:eastAsia="Arial Unicode MS" w:hAnsi="Optima" w:cs="Arial Unicode MS"/>
          <w:color w:val="000000"/>
          <w:sz w:val="22"/>
          <w:szCs w:val="22"/>
          <w:u w:val="single"/>
        </w:rPr>
      </w:pPr>
      <w:hyperlink r:id="rId30" w:history="1">
        <w:r w:rsidR="00580BFF" w:rsidRPr="00717604">
          <w:rPr>
            <w:rStyle w:val="Hyperlink"/>
            <w:rFonts w:ascii="Optima" w:eastAsia="Arial Unicode MS" w:hAnsi="Optima" w:cs="Arial Unicode MS"/>
            <w:color w:val="000099"/>
            <w:sz w:val="22"/>
            <w:szCs w:val="22"/>
          </w:rPr>
          <w:t>Australasian Religion Index</w:t>
        </w:r>
      </w:hyperlink>
      <w:r w:rsidR="00580BFF" w:rsidRPr="00717604">
        <w:rPr>
          <w:rFonts w:ascii="Optima" w:eastAsia="Arial Unicode MS" w:hAnsi="Optima" w:cs="Arial Unicode MS"/>
          <w:color w:val="000099"/>
          <w:sz w:val="22"/>
          <w:szCs w:val="22"/>
          <w:u w:val="single"/>
        </w:rPr>
        <w:t xml:space="preserve"> </w:t>
      </w:r>
      <w:r w:rsidR="00580BFF" w:rsidRPr="00717604">
        <w:rPr>
          <w:rFonts w:ascii="Optima" w:hAnsi="Optima"/>
          <w:sz w:val="22"/>
          <w:szCs w:val="22"/>
        </w:rPr>
        <w:t>(not yet available)</w:t>
      </w:r>
    </w:p>
    <w:p w:rsidR="00580BFF" w:rsidRPr="00717604" w:rsidRDefault="00580BFF" w:rsidP="00580BFF">
      <w:pPr>
        <w:numPr>
          <w:ilvl w:val="0"/>
          <w:numId w:val="2"/>
        </w:numPr>
        <w:shd w:val="clear" w:color="auto" w:fill="FFFFFF"/>
        <w:rPr>
          <w:rFonts w:ascii="Optima" w:eastAsia="Arial Unicode MS" w:hAnsi="Optima" w:cs="Arial Unicode MS"/>
          <w:color w:val="000000"/>
          <w:sz w:val="22"/>
          <w:szCs w:val="22"/>
          <w:u w:val="single"/>
        </w:rPr>
      </w:pPr>
      <w:r w:rsidRPr="00717604">
        <w:rPr>
          <w:rFonts w:ascii="Optima" w:eastAsia="Arial Unicode MS" w:hAnsi="Optima" w:cs="Arial Unicode MS"/>
          <w:color w:val="000099"/>
          <w:sz w:val="22"/>
          <w:szCs w:val="22"/>
          <w:u w:val="single"/>
        </w:rPr>
        <w:t>Selected journal titles from the Directory of Open Access Journals (DOAJ)</w:t>
      </w:r>
    </w:p>
    <w:p w:rsidR="00580BFF" w:rsidRPr="00E36944" w:rsidRDefault="00580BFF" w:rsidP="00580BFF">
      <w:pPr>
        <w:jc w:val="both"/>
        <w:rPr>
          <w:rFonts w:ascii="Optima" w:hAnsi="Optima"/>
          <w:sz w:val="22"/>
          <w:szCs w:val="22"/>
        </w:rPr>
      </w:pPr>
    </w:p>
    <w:p w:rsidR="00580BFF" w:rsidRDefault="00580BFF" w:rsidP="00580BFF">
      <w:pPr>
        <w:jc w:val="both"/>
        <w:rPr>
          <w:rFonts w:ascii="Optima" w:hAnsi="Optima"/>
          <w:sz w:val="22"/>
          <w:szCs w:val="22"/>
        </w:rPr>
      </w:pPr>
    </w:p>
    <w:p w:rsidR="00580BFF" w:rsidRDefault="00580BFF" w:rsidP="00580BFF">
      <w:pPr>
        <w:spacing w:after="200" w:line="276" w:lineRule="auto"/>
        <w:rPr>
          <w:rFonts w:ascii="Optima" w:hAnsi="Optima"/>
          <w:sz w:val="22"/>
          <w:szCs w:val="22"/>
        </w:rPr>
      </w:pPr>
      <w:r>
        <w:rPr>
          <w:rFonts w:ascii="Optima" w:hAnsi="Optima"/>
          <w:sz w:val="22"/>
          <w:szCs w:val="22"/>
        </w:rPr>
        <w:br w:type="page"/>
      </w:r>
      <w:bookmarkStart w:id="0" w:name="_GoBack"/>
      <w:bookmarkEnd w:id="0"/>
    </w:p>
    <w:p w:rsidR="00580BFF" w:rsidRDefault="00580BFF" w:rsidP="00580BFF">
      <w:pPr>
        <w:spacing w:after="200" w:line="276" w:lineRule="auto"/>
        <w:rPr>
          <w:rFonts w:ascii="Optima" w:hAnsi="Optima"/>
          <w:sz w:val="22"/>
          <w:szCs w:val="22"/>
        </w:rPr>
      </w:pPr>
    </w:p>
    <w:p w:rsidR="00580BFF" w:rsidRPr="00E36944" w:rsidRDefault="00580BFF" w:rsidP="00580BFF">
      <w:pPr>
        <w:jc w:val="both"/>
        <w:rPr>
          <w:rFonts w:ascii="Optima" w:hAnsi="Optima"/>
          <w:sz w:val="22"/>
          <w:szCs w:val="22"/>
        </w:rPr>
      </w:pPr>
    </w:p>
    <w:p w:rsidR="00580BFF" w:rsidRPr="00E36944" w:rsidRDefault="00580BFF" w:rsidP="00580BFF">
      <w:pPr>
        <w:jc w:val="both"/>
        <w:rPr>
          <w:rFonts w:ascii="Optima" w:hAnsi="Optima" w:cs="Arial"/>
          <w:sz w:val="22"/>
          <w:szCs w:val="22"/>
          <w:lang w:val="en-AU"/>
        </w:rPr>
      </w:pPr>
      <w:r w:rsidRPr="00E36944">
        <w:rPr>
          <w:rFonts w:ascii="Optima" w:hAnsi="Optima" w:cs="Arial"/>
          <w:b/>
          <w:sz w:val="22"/>
          <w:szCs w:val="22"/>
          <w:lang w:val="en-AU"/>
        </w:rPr>
        <w:t>Reserve Collection Shelves, St Paschal Library:</w:t>
      </w:r>
      <w:r w:rsidRPr="00E36944">
        <w:rPr>
          <w:rFonts w:ascii="Optima" w:hAnsi="Optima" w:cs="Arial"/>
          <w:b/>
          <w:i/>
          <w:sz w:val="22"/>
          <w:szCs w:val="22"/>
          <w:lang w:val="en-AU"/>
        </w:rPr>
        <w:t xml:space="preserve"> </w:t>
      </w:r>
      <w:r w:rsidRPr="00E36944">
        <w:rPr>
          <w:rFonts w:ascii="Optima" w:hAnsi="Optima" w:cs="Arial"/>
          <w:sz w:val="22"/>
          <w:szCs w:val="22"/>
          <w:lang w:val="en-AU"/>
        </w:rPr>
        <w:t>items are selected for these shelves by YTU lecturers as required reading for their subjects.</w:t>
      </w:r>
    </w:p>
    <w:p w:rsidR="00580BFF" w:rsidRPr="00E36944" w:rsidRDefault="00580BFF" w:rsidP="00580BFF">
      <w:pPr>
        <w:numPr>
          <w:ilvl w:val="0"/>
          <w:numId w:val="1"/>
        </w:numPr>
        <w:jc w:val="both"/>
        <w:rPr>
          <w:rFonts w:ascii="Optima" w:hAnsi="Optima" w:cs="Arial"/>
          <w:sz w:val="22"/>
          <w:szCs w:val="22"/>
          <w:lang w:val="en-AU"/>
        </w:rPr>
      </w:pPr>
      <w:r w:rsidRPr="00E36944">
        <w:rPr>
          <w:rFonts w:ascii="Optima" w:hAnsi="Optima" w:cs="Arial"/>
          <w:sz w:val="22"/>
          <w:szCs w:val="22"/>
          <w:lang w:val="en-AU"/>
        </w:rPr>
        <w:t>Reserve Collection items are to be used within St Paschal Library. Two items from the same Course Code may be taken for use at one time.</w:t>
      </w:r>
    </w:p>
    <w:p w:rsidR="00580BFF" w:rsidRPr="00E36944" w:rsidRDefault="00580BFF" w:rsidP="00580BFF">
      <w:pPr>
        <w:numPr>
          <w:ilvl w:val="0"/>
          <w:numId w:val="1"/>
        </w:numPr>
        <w:jc w:val="both"/>
        <w:rPr>
          <w:rFonts w:ascii="Optima" w:hAnsi="Optima" w:cs="Arial"/>
          <w:sz w:val="22"/>
          <w:szCs w:val="22"/>
          <w:lang w:val="en-AU"/>
        </w:rPr>
      </w:pPr>
      <w:r w:rsidRPr="00E36944">
        <w:rPr>
          <w:rFonts w:ascii="Optima" w:hAnsi="Optima" w:cs="Arial"/>
          <w:sz w:val="22"/>
          <w:szCs w:val="22"/>
          <w:lang w:val="en-AU"/>
        </w:rPr>
        <w:t>To use a Reserve item, please bring your membership card and the item to the Circulation Desk. Your card will be retained at the desk while you use the item.</w:t>
      </w:r>
    </w:p>
    <w:p w:rsidR="00580BFF" w:rsidRPr="00E36944" w:rsidRDefault="00580BFF" w:rsidP="00580BFF">
      <w:pPr>
        <w:numPr>
          <w:ilvl w:val="0"/>
          <w:numId w:val="1"/>
        </w:numPr>
        <w:jc w:val="both"/>
        <w:rPr>
          <w:rFonts w:ascii="Optima" w:hAnsi="Optima" w:cs="Arial"/>
          <w:sz w:val="22"/>
          <w:szCs w:val="22"/>
          <w:lang w:val="en-AU"/>
        </w:rPr>
      </w:pPr>
      <w:r w:rsidRPr="00E36944">
        <w:rPr>
          <w:rFonts w:ascii="Optima" w:hAnsi="Optima" w:cs="Arial"/>
          <w:sz w:val="22"/>
          <w:szCs w:val="22"/>
          <w:lang w:val="en-AU"/>
        </w:rPr>
        <w:t>Please return Reserve books to the library staff member at the Circulation Desk: don’t leave them on your study desk.</w:t>
      </w:r>
    </w:p>
    <w:p w:rsidR="00580BFF" w:rsidRPr="00E36944" w:rsidRDefault="00580BFF" w:rsidP="00580BFF">
      <w:pPr>
        <w:numPr>
          <w:ilvl w:val="0"/>
          <w:numId w:val="1"/>
        </w:numPr>
        <w:ind w:left="1440" w:hanging="1080"/>
        <w:jc w:val="both"/>
        <w:rPr>
          <w:rFonts w:ascii="Optima" w:hAnsi="Optima" w:cs="Arial"/>
          <w:sz w:val="22"/>
          <w:szCs w:val="22"/>
          <w:lang w:val="en-AU"/>
        </w:rPr>
      </w:pPr>
      <w:r w:rsidRPr="00E36944">
        <w:rPr>
          <w:rFonts w:ascii="Optima" w:hAnsi="Optima" w:cs="Arial"/>
          <w:sz w:val="22"/>
          <w:szCs w:val="22"/>
          <w:lang w:val="en-AU"/>
        </w:rPr>
        <w:t>Two Reserve Collection Items may be taken on Overnight Loan if borrowed within half an hour of St Paschal Library’s closing time.</w:t>
      </w:r>
    </w:p>
    <w:p w:rsidR="00580BFF" w:rsidRPr="00E36944" w:rsidRDefault="00580BFF" w:rsidP="00580BFF">
      <w:pPr>
        <w:numPr>
          <w:ilvl w:val="1"/>
          <w:numId w:val="1"/>
        </w:numPr>
        <w:jc w:val="both"/>
        <w:rPr>
          <w:rFonts w:ascii="Optima" w:hAnsi="Optima" w:cs="Arial"/>
          <w:sz w:val="22"/>
          <w:szCs w:val="22"/>
          <w:lang w:val="en-AU"/>
        </w:rPr>
      </w:pPr>
      <w:r w:rsidRPr="00E36944">
        <w:rPr>
          <w:rFonts w:ascii="Optima" w:hAnsi="Optima" w:cs="Arial"/>
          <w:sz w:val="22"/>
          <w:szCs w:val="22"/>
          <w:lang w:val="en-AU"/>
        </w:rPr>
        <w:t>Overnight loans are to be returned by 9.30 a.m. on the next day of Library business.</w:t>
      </w:r>
    </w:p>
    <w:p w:rsidR="00580BFF" w:rsidRPr="00E36944" w:rsidRDefault="00580BFF" w:rsidP="00580BFF">
      <w:pPr>
        <w:jc w:val="both"/>
        <w:rPr>
          <w:rFonts w:ascii="Optima" w:hAnsi="Optima"/>
          <w:sz w:val="22"/>
          <w:szCs w:val="22"/>
        </w:rPr>
      </w:pPr>
      <w:r w:rsidRPr="00E36944">
        <w:rPr>
          <w:rFonts w:ascii="Optima" w:hAnsi="Optima" w:cs="Arial"/>
          <w:sz w:val="22"/>
          <w:szCs w:val="22"/>
          <w:lang w:val="en-AU"/>
        </w:rPr>
        <w:t>Fines for late returns will be charged at $1.00 for each day overdue.</w:t>
      </w:r>
    </w:p>
    <w:p w:rsidR="00580BFF" w:rsidRPr="00E36944" w:rsidRDefault="00580BFF" w:rsidP="00580BFF">
      <w:pPr>
        <w:jc w:val="both"/>
        <w:rPr>
          <w:rFonts w:ascii="Optima" w:hAnsi="Optima"/>
          <w:b/>
          <w:sz w:val="22"/>
          <w:szCs w:val="22"/>
          <w:lang w:val="en-AU"/>
        </w:rPr>
      </w:pPr>
    </w:p>
    <w:p w:rsidR="00580BFF" w:rsidRPr="00E36944" w:rsidRDefault="00580BFF" w:rsidP="00580BFF">
      <w:pPr>
        <w:rPr>
          <w:rFonts w:ascii="Optima" w:hAnsi="Optima" w:cs="Arial"/>
          <w:sz w:val="22"/>
          <w:szCs w:val="22"/>
          <w:lang w:val="en-AU"/>
        </w:rPr>
      </w:pPr>
      <w:r w:rsidRPr="00E36944">
        <w:rPr>
          <w:rFonts w:ascii="Optima" w:hAnsi="Optima" w:cs="Arial"/>
          <w:b/>
          <w:sz w:val="22"/>
          <w:szCs w:val="22"/>
          <w:lang w:val="en-AU"/>
        </w:rPr>
        <w:t>Wi-Fi connection</w:t>
      </w:r>
      <w:r w:rsidRPr="00E36944">
        <w:rPr>
          <w:rFonts w:ascii="Optima" w:hAnsi="Optima" w:cs="Arial"/>
          <w:sz w:val="22"/>
          <w:szCs w:val="22"/>
          <w:lang w:val="en-AU"/>
        </w:rPr>
        <w:t xml:space="preserve"> is available within St Paschal Library for students of YTU – to obtain your access code, contact the Registrar, YTU (registrar@ytu.edu.au)</w:t>
      </w:r>
    </w:p>
    <w:p w:rsidR="00580BFF" w:rsidRPr="00E36944" w:rsidRDefault="00580BFF" w:rsidP="00580BFF">
      <w:pPr>
        <w:jc w:val="both"/>
        <w:rPr>
          <w:rFonts w:ascii="Optima" w:hAnsi="Optima"/>
          <w:b/>
          <w:sz w:val="22"/>
          <w:szCs w:val="22"/>
          <w:lang w:val="en-AU"/>
        </w:rPr>
      </w:pPr>
    </w:p>
    <w:p w:rsidR="00580BFF" w:rsidRPr="00E36944" w:rsidRDefault="00580BFF" w:rsidP="00580BFF">
      <w:pPr>
        <w:spacing w:after="200" w:line="276" w:lineRule="auto"/>
        <w:rPr>
          <w:rFonts w:ascii="Optima" w:hAnsi="Optima"/>
          <w:sz w:val="22"/>
          <w:szCs w:val="22"/>
          <w:lang w:val="en-AU"/>
        </w:rPr>
      </w:pPr>
      <w:r w:rsidRPr="00E36944">
        <w:rPr>
          <w:rFonts w:ascii="Optima" w:hAnsi="Optima"/>
          <w:b/>
          <w:sz w:val="22"/>
          <w:szCs w:val="22"/>
          <w:lang w:val="en-AU"/>
        </w:rPr>
        <w:t>‘My Account’</w:t>
      </w:r>
      <w:r w:rsidRPr="00E36944">
        <w:rPr>
          <w:rFonts w:ascii="Optima" w:hAnsi="Optima"/>
          <w:sz w:val="22"/>
          <w:szCs w:val="22"/>
          <w:lang w:val="en-AU"/>
        </w:rPr>
        <w:t xml:space="preserve"> - by logging in (top right of the St Paschal Library catalogue page) you may check &amp; renew your current loans, save your favourite catalogue searches and place reservations on Library resources.</w:t>
      </w:r>
    </w:p>
    <w:p w:rsidR="00580BFF" w:rsidRPr="00E36944" w:rsidRDefault="00580BFF" w:rsidP="00580BFF">
      <w:pPr>
        <w:spacing w:after="200" w:line="276" w:lineRule="auto"/>
        <w:rPr>
          <w:rFonts w:ascii="Optima" w:hAnsi="Optima"/>
          <w:sz w:val="22"/>
          <w:szCs w:val="22"/>
          <w:lang w:val="en-AU"/>
        </w:rPr>
      </w:pPr>
      <w:r w:rsidRPr="00E36944">
        <w:rPr>
          <w:rFonts w:ascii="Optima" w:hAnsi="Optima"/>
          <w:i/>
          <w:sz w:val="22"/>
          <w:szCs w:val="22"/>
          <w:lang w:val="en-AU"/>
        </w:rPr>
        <w:t>For YTU &amp; UD enrolled students:</w:t>
      </w:r>
      <w:r w:rsidRPr="00E36944">
        <w:rPr>
          <w:rFonts w:ascii="Optima" w:hAnsi="Optima"/>
          <w:sz w:val="22"/>
          <w:szCs w:val="22"/>
          <w:lang w:val="en-AU"/>
        </w:rPr>
        <w:t xml:space="preserve"> </w:t>
      </w:r>
      <w:r w:rsidRPr="00E36944">
        <w:rPr>
          <w:rFonts w:ascii="Optima" w:hAnsi="Optima"/>
          <w:i/>
          <w:sz w:val="22"/>
          <w:szCs w:val="22"/>
          <w:lang w:val="en-AU"/>
        </w:rPr>
        <w:t>A</w:t>
      </w:r>
      <w:r w:rsidRPr="00E36944">
        <w:rPr>
          <w:rFonts w:ascii="Optima" w:hAnsi="Optima"/>
          <w:sz w:val="22"/>
          <w:szCs w:val="22"/>
          <w:lang w:val="en-AU"/>
        </w:rPr>
        <w:t>ccess to ‘My Account’ is via your enrolment number; then follow the link “</w:t>
      </w:r>
      <w:r w:rsidRPr="00E36944">
        <w:rPr>
          <w:rFonts w:ascii="Optima" w:hAnsi="Optima"/>
          <w:i/>
          <w:sz w:val="22"/>
          <w:szCs w:val="22"/>
          <w:u w:val="single"/>
          <w:lang w:val="en-AU"/>
        </w:rPr>
        <w:t>Forgotten your password?</w:t>
      </w:r>
      <w:r w:rsidRPr="00E36944">
        <w:rPr>
          <w:rFonts w:ascii="Optima" w:hAnsi="Optima"/>
          <w:i/>
          <w:sz w:val="22"/>
          <w:szCs w:val="22"/>
          <w:lang w:val="en-AU"/>
        </w:rPr>
        <w:t>”</w:t>
      </w:r>
      <w:r w:rsidRPr="00E36944">
        <w:rPr>
          <w:rFonts w:ascii="Optima" w:hAnsi="Optima"/>
          <w:sz w:val="22"/>
          <w:szCs w:val="22"/>
          <w:lang w:val="en-AU"/>
        </w:rPr>
        <w:t xml:space="preserve"> to receive a system-generated password sent to your email address.  Personalise this at your own convenience.</w:t>
      </w:r>
    </w:p>
    <w:p w:rsidR="00580BFF" w:rsidRPr="00E36944" w:rsidRDefault="00580BFF" w:rsidP="00580BFF">
      <w:pPr>
        <w:spacing w:after="200" w:line="276" w:lineRule="auto"/>
        <w:rPr>
          <w:rFonts w:ascii="Optima" w:hAnsi="Optima"/>
          <w:sz w:val="22"/>
          <w:szCs w:val="22"/>
          <w:lang w:val="en-AU"/>
        </w:rPr>
      </w:pPr>
      <w:r w:rsidRPr="00E36944">
        <w:rPr>
          <w:rFonts w:ascii="Optima" w:hAnsi="Optima"/>
          <w:i/>
          <w:sz w:val="22"/>
          <w:szCs w:val="22"/>
          <w:lang w:val="en-AU"/>
        </w:rPr>
        <w:t>All other people enrolled at St Paschal Library</w:t>
      </w:r>
      <w:r w:rsidRPr="00E36944">
        <w:rPr>
          <w:rFonts w:ascii="Optima" w:hAnsi="Optima"/>
          <w:sz w:val="22"/>
          <w:szCs w:val="22"/>
          <w:lang w:val="en-AU"/>
        </w:rPr>
        <w:t>: please contact St Paschal Library staff for your individual account access information.</w:t>
      </w:r>
    </w:p>
    <w:p w:rsidR="00580BFF" w:rsidRPr="00E36944" w:rsidRDefault="00580BFF" w:rsidP="00580BFF">
      <w:pPr>
        <w:spacing w:after="200" w:line="276" w:lineRule="auto"/>
        <w:rPr>
          <w:rFonts w:ascii="Optima" w:hAnsi="Optima"/>
          <w:sz w:val="22"/>
          <w:szCs w:val="22"/>
          <w:lang w:val="en-AU"/>
        </w:rPr>
      </w:pPr>
      <w:r w:rsidRPr="00E36944">
        <w:rPr>
          <w:rFonts w:ascii="Optima" w:hAnsi="Optima"/>
          <w:sz w:val="22"/>
          <w:szCs w:val="22"/>
          <w:lang w:val="en-AU"/>
        </w:rPr>
        <w:t>To use this function, please ensure we always have your current email address on the St Paschal Library system, which is separate from the YTU and UD systems.  For assistance, please contact St Paschal Library staff.</w:t>
      </w:r>
    </w:p>
    <w:p w:rsidR="00580BFF" w:rsidRDefault="00580BFF" w:rsidP="00580BFF">
      <w:pPr>
        <w:spacing w:after="200" w:line="276" w:lineRule="auto"/>
        <w:rPr>
          <w:rFonts w:ascii="Optima" w:hAnsi="Optima"/>
          <w:sz w:val="22"/>
          <w:szCs w:val="22"/>
          <w:lang w:val="en-AU"/>
        </w:rPr>
      </w:pPr>
      <w:r w:rsidRPr="00E36944">
        <w:rPr>
          <w:rFonts w:ascii="Optima" w:hAnsi="Optima"/>
          <w:b/>
          <w:sz w:val="22"/>
          <w:szCs w:val="22"/>
          <w:lang w:val="en-AU"/>
        </w:rPr>
        <w:lastRenderedPageBreak/>
        <w:t xml:space="preserve">Library skills </w:t>
      </w:r>
      <w:r>
        <w:rPr>
          <w:rFonts w:ascii="Optima" w:hAnsi="Optima"/>
          <w:b/>
          <w:sz w:val="22"/>
          <w:szCs w:val="22"/>
          <w:lang w:val="en-AU"/>
        </w:rPr>
        <w:t xml:space="preserve">and </w:t>
      </w:r>
      <w:r w:rsidRPr="00E36944">
        <w:rPr>
          <w:rFonts w:ascii="Optima" w:hAnsi="Optima"/>
          <w:b/>
          <w:sz w:val="22"/>
          <w:szCs w:val="22"/>
          <w:lang w:val="en-AU"/>
        </w:rPr>
        <w:t xml:space="preserve">information sessions 2016: </w:t>
      </w:r>
      <w:r w:rsidRPr="00E36944">
        <w:rPr>
          <w:rFonts w:ascii="Optima" w:hAnsi="Optima"/>
          <w:sz w:val="22"/>
          <w:szCs w:val="22"/>
          <w:lang w:val="en-AU"/>
        </w:rPr>
        <w:t>At the start of each University of Divinity Semester, we offer group sessions to introduce users to St Paschal Library and to the services offered via the University of Divinity Library Hub.   Session times will be advertised at the start of the academic year. In addition we specialise in offering individual research assistance (by appointment).</w:t>
      </w:r>
    </w:p>
    <w:p w:rsidR="00580BFF" w:rsidRPr="00E36944" w:rsidRDefault="00580BFF" w:rsidP="00580BFF">
      <w:pPr>
        <w:spacing w:after="200" w:line="276" w:lineRule="auto"/>
        <w:rPr>
          <w:rFonts w:ascii="Optima" w:hAnsi="Optima"/>
          <w:sz w:val="22"/>
          <w:szCs w:val="22"/>
          <w:lang w:val="en-AU"/>
        </w:rPr>
      </w:pPr>
    </w:p>
    <w:p w:rsidR="00580BFF" w:rsidRPr="00E36944" w:rsidRDefault="00580BFF" w:rsidP="00580BFF">
      <w:pPr>
        <w:jc w:val="both"/>
        <w:rPr>
          <w:rFonts w:ascii="Optima" w:hAnsi="Optima"/>
          <w:sz w:val="22"/>
          <w:szCs w:val="22"/>
          <w:lang w:val="en-AU"/>
        </w:rPr>
      </w:pPr>
    </w:p>
    <w:p w:rsidR="00580BFF" w:rsidRPr="00E83747" w:rsidRDefault="00580BFF" w:rsidP="00580BFF">
      <w:pPr>
        <w:spacing w:after="200" w:line="276" w:lineRule="auto"/>
        <w:rPr>
          <w:rFonts w:ascii="Optima" w:hAnsi="Optima"/>
          <w:b/>
          <w:i/>
          <w:sz w:val="20"/>
          <w:szCs w:val="20"/>
          <w:lang w:val="en-AU"/>
        </w:rPr>
      </w:pPr>
      <w:r w:rsidRPr="00E83747">
        <w:rPr>
          <w:rFonts w:ascii="Optima" w:hAnsi="Optima"/>
          <w:b/>
          <w:i/>
          <w:sz w:val="20"/>
          <w:szCs w:val="20"/>
          <w:lang w:val="en-AU"/>
        </w:rPr>
        <w:t xml:space="preserve">Miranda Fyfield, </w:t>
      </w:r>
      <w:r>
        <w:rPr>
          <w:rFonts w:ascii="Optima" w:hAnsi="Optima"/>
          <w:b/>
          <w:i/>
          <w:sz w:val="20"/>
          <w:szCs w:val="20"/>
          <w:lang w:val="en-AU"/>
        </w:rPr>
        <w:t xml:space="preserve">Library Manager, </w:t>
      </w:r>
      <w:r w:rsidRPr="00E83747">
        <w:rPr>
          <w:rFonts w:ascii="Optima" w:hAnsi="Optima"/>
          <w:b/>
          <w:i/>
          <w:sz w:val="20"/>
          <w:szCs w:val="20"/>
          <w:lang w:val="en-AU"/>
        </w:rPr>
        <w:t>St Paschal Library</w:t>
      </w:r>
      <w:r>
        <w:rPr>
          <w:rFonts w:ascii="Optima" w:hAnsi="Optima"/>
          <w:b/>
          <w:i/>
          <w:sz w:val="20"/>
          <w:szCs w:val="20"/>
          <w:lang w:val="en-AU"/>
        </w:rPr>
        <w:t xml:space="preserve">, </w:t>
      </w:r>
      <w:r w:rsidRPr="00E83747">
        <w:rPr>
          <w:rFonts w:ascii="Optima" w:hAnsi="Optima"/>
          <w:b/>
          <w:i/>
          <w:sz w:val="20"/>
          <w:szCs w:val="20"/>
          <w:lang w:val="en-AU"/>
        </w:rPr>
        <w:t>February 2016</w:t>
      </w:r>
      <w:r>
        <w:rPr>
          <w:rFonts w:ascii="Optima" w:hAnsi="Optima"/>
          <w:b/>
          <w:i/>
          <w:sz w:val="20"/>
          <w:szCs w:val="20"/>
          <w:lang w:val="en-AU"/>
        </w:rPr>
        <w:t>.</w:t>
      </w:r>
    </w:p>
    <w:p w:rsidR="007D4E10" w:rsidRDefault="007D4E10"/>
    <w:sectPr w:rsidR="007D4E10" w:rsidSect="000D17CA">
      <w:headerReference w:type="even" r:id="rId31"/>
      <w:headerReference w:type="default" r:id="rId32"/>
      <w:footerReference w:type="even" r:id="rId33"/>
      <w:footerReference w:type="default" r:id="rId34"/>
      <w:headerReference w:type="first" r:id="rId35"/>
      <w:footerReference w:type="first" r:id="rId36"/>
      <w:pgSz w:w="12240" w:h="15840"/>
      <w:pgMar w:top="993" w:right="1797" w:bottom="993" w:left="1797" w:header="709" w:footer="6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277" w:rsidRDefault="00066277">
      <w:r>
        <w:separator/>
      </w:r>
    </w:p>
  </w:endnote>
  <w:endnote w:type="continuationSeparator" w:id="0">
    <w:p w:rsidR="00066277" w:rsidRDefault="0006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4A" w:rsidRDefault="00066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777684"/>
      <w:docPartObj>
        <w:docPartGallery w:val="Page Numbers (Bottom of Page)"/>
        <w:docPartUnique/>
      </w:docPartObj>
    </w:sdtPr>
    <w:sdtEndPr>
      <w:rPr>
        <w:noProof/>
      </w:rPr>
    </w:sdtEndPr>
    <w:sdtContent>
      <w:p w:rsidR="00C05175" w:rsidRDefault="00580BFF">
        <w:pPr>
          <w:pStyle w:val="Footer"/>
          <w:jc w:val="right"/>
        </w:pPr>
        <w:r w:rsidRPr="00C05175">
          <w:rPr>
            <w:rFonts w:asciiTheme="minorHAnsi" w:hAnsiTheme="minorHAnsi"/>
            <w:sz w:val="16"/>
            <w:szCs w:val="16"/>
          </w:rPr>
          <w:fldChar w:fldCharType="begin"/>
        </w:r>
        <w:r w:rsidRPr="00C05175">
          <w:rPr>
            <w:rFonts w:asciiTheme="minorHAnsi" w:hAnsiTheme="minorHAnsi"/>
            <w:sz w:val="16"/>
            <w:szCs w:val="16"/>
          </w:rPr>
          <w:instrText xml:space="preserve"> PAGE   \* MERGEFORMAT </w:instrText>
        </w:r>
        <w:r w:rsidRPr="00C05175">
          <w:rPr>
            <w:rFonts w:asciiTheme="minorHAnsi" w:hAnsiTheme="minorHAnsi"/>
            <w:sz w:val="16"/>
            <w:szCs w:val="16"/>
          </w:rPr>
          <w:fldChar w:fldCharType="separate"/>
        </w:r>
        <w:r w:rsidR="004945C5">
          <w:rPr>
            <w:rFonts w:asciiTheme="minorHAnsi" w:hAnsiTheme="minorHAnsi"/>
            <w:noProof/>
            <w:sz w:val="16"/>
            <w:szCs w:val="16"/>
          </w:rPr>
          <w:t>2</w:t>
        </w:r>
        <w:r w:rsidRPr="00C05175">
          <w:rPr>
            <w:rFonts w:asciiTheme="minorHAnsi" w:hAnsiTheme="minorHAnsi"/>
            <w:noProof/>
            <w:sz w:val="16"/>
            <w:szCs w:val="16"/>
          </w:rPr>
          <w:fldChar w:fldCharType="end"/>
        </w:r>
      </w:p>
    </w:sdtContent>
  </w:sdt>
  <w:p w:rsidR="00C05175" w:rsidRDefault="00066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4A" w:rsidRDefault="00066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277" w:rsidRDefault="00066277">
      <w:r>
        <w:separator/>
      </w:r>
    </w:p>
  </w:footnote>
  <w:footnote w:type="continuationSeparator" w:id="0">
    <w:p w:rsidR="00066277" w:rsidRDefault="00066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4A" w:rsidRDefault="00066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4A" w:rsidRDefault="00066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4A" w:rsidRDefault="000662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D3302"/>
    <w:multiLevelType w:val="multilevel"/>
    <w:tmpl w:val="2786B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3121D"/>
    <w:multiLevelType w:val="hybridMultilevel"/>
    <w:tmpl w:val="07443C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FF"/>
    <w:rsid w:val="00066277"/>
    <w:rsid w:val="004945C5"/>
    <w:rsid w:val="00580BFF"/>
    <w:rsid w:val="00717604"/>
    <w:rsid w:val="007D4E10"/>
    <w:rsid w:val="009F336C"/>
    <w:rsid w:val="00AB055C"/>
    <w:rsid w:val="00DD6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956CE-E7FD-4308-AB26-AAF8DA9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tima" w:eastAsiaTheme="minorHAnsi" w:hAnsi="Optima"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B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0BFF"/>
    <w:rPr>
      <w:color w:val="0000FF"/>
      <w:u w:val="single"/>
    </w:rPr>
  </w:style>
  <w:style w:type="paragraph" w:styleId="Header">
    <w:name w:val="header"/>
    <w:basedOn w:val="Normal"/>
    <w:link w:val="HeaderChar"/>
    <w:uiPriority w:val="99"/>
    <w:unhideWhenUsed/>
    <w:rsid w:val="00580BFF"/>
    <w:pPr>
      <w:tabs>
        <w:tab w:val="center" w:pos="4513"/>
        <w:tab w:val="right" w:pos="9026"/>
      </w:tabs>
    </w:pPr>
  </w:style>
  <w:style w:type="character" w:customStyle="1" w:styleId="HeaderChar">
    <w:name w:val="Header Char"/>
    <w:basedOn w:val="DefaultParagraphFont"/>
    <w:link w:val="Header"/>
    <w:uiPriority w:val="99"/>
    <w:rsid w:val="00580BF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80BFF"/>
    <w:pPr>
      <w:tabs>
        <w:tab w:val="center" w:pos="4513"/>
        <w:tab w:val="right" w:pos="9026"/>
      </w:tabs>
    </w:pPr>
  </w:style>
  <w:style w:type="character" w:customStyle="1" w:styleId="FooterChar">
    <w:name w:val="Footer Char"/>
    <w:basedOn w:val="DefaultParagraphFont"/>
    <w:link w:val="Footer"/>
    <w:uiPriority w:val="99"/>
    <w:rsid w:val="00580BFF"/>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80BFF"/>
    <w:pPr>
      <w:spacing w:before="75" w:after="75"/>
    </w:pPr>
    <w:rPr>
      <w:lang w:val="en-AU" w:eastAsia="en-AU"/>
    </w:rPr>
  </w:style>
  <w:style w:type="character" w:styleId="FollowedHyperlink">
    <w:name w:val="FollowedHyperlink"/>
    <w:basedOn w:val="DefaultParagraphFont"/>
    <w:uiPriority w:val="99"/>
    <w:semiHidden/>
    <w:unhideWhenUsed/>
    <w:rsid w:val="00DD61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vinity.idm.oclc.org/login?url=http://search.ebscohost.com/login.aspx?authtype=ip,uid&amp;custid=ns232515&amp;profile=ehost&amp;defaultdb=pif" TargetMode="External"/><Relationship Id="rId18" Type="http://schemas.openxmlformats.org/officeDocument/2006/relationships/hyperlink" Target="https://divinity.idm.oclc.org/login?url=http://search.proquest.com/?accountid=152376" TargetMode="External"/><Relationship Id="rId26" Type="http://schemas.openxmlformats.org/officeDocument/2006/relationships/hyperlink" Target="https://divinity.idm.oclc.org/login?url=http://www.oxfordbibliographies.com/" TargetMode="External"/><Relationship Id="rId21" Type="http://schemas.openxmlformats.org/officeDocument/2006/relationships/hyperlink" Target="https://divinity.idm.oclc.org/login?url=http://infotrac.galegroup.com/itweb/61_ud"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ivinity.idm.oclc.org/login?url=http://search.ebscohost.com/login.aspx?authtype=ip,uid&amp;custid=ns232515&amp;profile=ehost&amp;defaultdb=oah" TargetMode="External"/><Relationship Id="rId17" Type="http://schemas.openxmlformats.org/officeDocument/2006/relationships/hyperlink" Target="https://divinity.idm.oclc.org/login?url=http://site.ebrary.com/lib/librarytitles/search.action?adv.x=1&amp;fromSearch=fromSearch&amp;f00=collection&amp;p00=%20col_cust_ac10_relphil&amp;f01=all&amp;p01=&amp;subject_relation=or&amp;search=Search" TargetMode="External"/><Relationship Id="rId25" Type="http://schemas.openxmlformats.org/officeDocument/2006/relationships/hyperlink" Target="https://divinity.idm.oclc.org/login?url=http://www.oxfordreference.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vinity.idm.oclc.org/login?url=http://search.ebscohost.com/login.aspx?authtype=ip,uid&amp;custid=ns232515&amp;profile=ehost&amp;defaultdb=nlebk" TargetMode="External"/><Relationship Id="rId20" Type="http://schemas.openxmlformats.org/officeDocument/2006/relationships/hyperlink" Target="https://divinity.idm.oclc.org/login?url=http://search.informit.com.au/search" TargetMode="External"/><Relationship Id="rId29" Type="http://schemas.openxmlformats.org/officeDocument/2006/relationships/hyperlink" Target="https://divinity.idm.oclc.org/login?url=http://search.ebscohost.com/login.aspx?authtype=ip,uid&amp;profile=ehost&amp;defaultdb=tr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vinity.idm.oclc.org/login?url=http://search.ebscohost.com/login.aspx?authtype=ip,uid&amp;custid=ns232515&amp;profile=ehost&amp;defaultdb=rvh" TargetMode="External"/><Relationship Id="rId24" Type="http://schemas.openxmlformats.org/officeDocument/2006/relationships/hyperlink" Target="https://divinity.idm.oclc.org/login?url=http://www.oxfordscholarship.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vinity.idm.oclc.org/login?url=http://search.ebscohost.com/login.aspx?authtype=ip,uid&amp;custid=ns232515&amp;profile=ehost&amp;defaultdb=h7h,h8h" TargetMode="External"/><Relationship Id="rId23" Type="http://schemas.openxmlformats.org/officeDocument/2006/relationships/hyperlink" Target="https://divinity.idm.oclc.org/login?url=http://www.oxfordhandbooks.com/" TargetMode="External"/><Relationship Id="rId28" Type="http://schemas.openxmlformats.org/officeDocument/2006/relationships/hyperlink" Target="https://divinity.idm.oclc.org/login?url=http://search.ebscohost.com/login.aspx?authtype=ip,uid&amp;profile=ehost&amp;defaultdb=lxh" TargetMode="External"/><Relationship Id="rId36" Type="http://schemas.openxmlformats.org/officeDocument/2006/relationships/footer" Target="footer3.xml"/><Relationship Id="rId10" Type="http://schemas.openxmlformats.org/officeDocument/2006/relationships/hyperlink" Target="https://divinity.idm.oclc.org/login?url=http://search.ebscohost.com/login.aspx?authtype=ip,uid&amp;custid=ns232515&amp;profile=ehost&amp;defaultdb=vah" TargetMode="External"/><Relationship Id="rId19" Type="http://schemas.openxmlformats.org/officeDocument/2006/relationships/hyperlink" Target="https://divinity.idm.oclc.org/login?url=http://www.jstor.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vinity.idm.oclc.org/login?url=http://search.ebscohost.com/login.aspx?authtype=ip,uid&amp;custid=ns232515&amp;profile=ehost&amp;defaultdb=rfh" TargetMode="External"/><Relationship Id="rId14" Type="http://schemas.openxmlformats.org/officeDocument/2006/relationships/hyperlink" Target="https://divinity.idm.oclc.org/login?url=http://search.ebscohost.com/login.aspx?authtype=ip,uid&amp;custid=ns232515&amp;profile=ehost&amp;defaultdb=rlh" TargetMode="External"/><Relationship Id="rId22" Type="http://schemas.openxmlformats.org/officeDocument/2006/relationships/hyperlink" Target="https://divinity.idm.oclc.org/login?url=http://www.oxfordbiblicalstudies.com/" TargetMode="External"/><Relationship Id="rId27" Type="http://schemas.openxmlformats.org/officeDocument/2006/relationships/hyperlink" Target="https://divinity.idm.oclc.org/login?url=http://www.oxforddnb.com/" TargetMode="External"/><Relationship Id="rId30" Type="http://schemas.openxmlformats.org/officeDocument/2006/relationships/hyperlink" Target="https://divinity.idm.oclc.org/login?url=http://www.anztla.org/AriLogin.aspx/" TargetMode="External"/><Relationship Id="rId35" Type="http://schemas.openxmlformats.org/officeDocument/2006/relationships/header" Target="header3.xml"/><Relationship Id="rId8" Type="http://schemas.openxmlformats.org/officeDocument/2006/relationships/hyperlink" Target="https://divinity.idm.oclc.org/login?url=http://search.ebscohost.com/login.aspx?authtype=ip,uid&amp;custid=ns232515&amp;profile=ehos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Microsoft account</cp:lastModifiedBy>
  <cp:revision>3</cp:revision>
  <dcterms:created xsi:type="dcterms:W3CDTF">2021-02-11T01:27:00Z</dcterms:created>
  <dcterms:modified xsi:type="dcterms:W3CDTF">2021-02-11T01:45:00Z</dcterms:modified>
</cp:coreProperties>
</file>